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2" w:rsidRPr="006527F2" w:rsidRDefault="006527F2" w:rsidP="00C4628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527F2">
        <w:rPr>
          <w:rFonts w:ascii="Times New Roman" w:hAnsi="Times New Roman" w:cs="Times New Roman"/>
          <w:b/>
          <w:sz w:val="24"/>
        </w:rPr>
        <w:t>GİRESUN ÜNİVERSİTESİ TIP FAKÜLTESİ</w:t>
      </w:r>
    </w:p>
    <w:p w:rsidR="00C46285" w:rsidRPr="001C28D4" w:rsidRDefault="00C46285" w:rsidP="001C28D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DÖNEM VI</w:t>
      </w:r>
      <w:r w:rsidR="006527F2" w:rsidRPr="006527F2">
        <w:rPr>
          <w:rFonts w:ascii="Times New Roman" w:hAnsi="Times New Roman" w:cs="Times New Roman"/>
          <w:b/>
          <w:sz w:val="24"/>
        </w:rPr>
        <w:t xml:space="preserve"> EĞİTİM PROGRAMI</w:t>
      </w:r>
      <w:r w:rsidR="00E202F6">
        <w:rPr>
          <w:rFonts w:ascii="Times New Roman" w:hAnsi="Times New Roman" w:cs="Times New Roman"/>
          <w:b/>
          <w:sz w:val="24"/>
        </w:rPr>
        <w:t xml:space="preserve"> </w:t>
      </w:r>
    </w:p>
    <w:p w:rsidR="00C46285" w:rsidRPr="00C46285" w:rsidRDefault="00C46285" w:rsidP="00C46285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46285" w:rsidRPr="00EF70F3" w:rsidTr="00C46285">
        <w:tc>
          <w:tcPr>
            <w:tcW w:w="9212" w:type="dxa"/>
            <w:gridSpan w:val="2"/>
          </w:tcPr>
          <w:p w:rsidR="00C46285" w:rsidRPr="00EF70F3" w:rsidRDefault="00C46285" w:rsidP="00350DA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0F3">
              <w:rPr>
                <w:rFonts w:ascii="Times New Roman" w:hAnsi="Times New Roman" w:cs="Times New Roman"/>
                <w:b/>
                <w:sz w:val="24"/>
              </w:rPr>
              <w:t>DÖNEM VI 201</w:t>
            </w:r>
            <w:r w:rsidR="00350DA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EF70F3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50DA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C46285" w:rsidRPr="00EF70F3" w:rsidTr="00C46285">
        <w:tc>
          <w:tcPr>
            <w:tcW w:w="4606" w:type="dxa"/>
          </w:tcPr>
          <w:p w:rsidR="00C46285" w:rsidRPr="00EF70F3" w:rsidRDefault="00C46285" w:rsidP="006527F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0F3">
              <w:rPr>
                <w:rFonts w:ascii="Times New Roman" w:hAnsi="Times New Roman" w:cs="Times New Roman"/>
                <w:b/>
                <w:sz w:val="24"/>
              </w:rPr>
              <w:t>Başlayış Tarihi</w:t>
            </w:r>
          </w:p>
        </w:tc>
        <w:tc>
          <w:tcPr>
            <w:tcW w:w="4606" w:type="dxa"/>
          </w:tcPr>
          <w:p w:rsidR="00C46285" w:rsidRPr="00EF70F3" w:rsidRDefault="00C46285" w:rsidP="00350DA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70F3">
              <w:rPr>
                <w:rFonts w:ascii="Times New Roman" w:hAnsi="Times New Roman" w:cs="Times New Roman"/>
                <w:sz w:val="24"/>
              </w:rPr>
              <w:t>1 Temmuz 201</w:t>
            </w:r>
            <w:r w:rsidR="00350DA9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46285" w:rsidRPr="00EF70F3" w:rsidTr="00C46285">
        <w:tc>
          <w:tcPr>
            <w:tcW w:w="4606" w:type="dxa"/>
          </w:tcPr>
          <w:p w:rsidR="00C46285" w:rsidRPr="00EF70F3" w:rsidRDefault="00C46285" w:rsidP="006527F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0F3">
              <w:rPr>
                <w:rFonts w:ascii="Times New Roman" w:hAnsi="Times New Roman" w:cs="Times New Roman"/>
                <w:b/>
                <w:sz w:val="24"/>
              </w:rPr>
              <w:t>Bitiş Tarihi</w:t>
            </w:r>
          </w:p>
        </w:tc>
        <w:tc>
          <w:tcPr>
            <w:tcW w:w="4606" w:type="dxa"/>
          </w:tcPr>
          <w:p w:rsidR="00C46285" w:rsidRPr="00EF70F3" w:rsidRDefault="00C46285" w:rsidP="00350DA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F70F3">
              <w:rPr>
                <w:rFonts w:ascii="Times New Roman" w:hAnsi="Times New Roman" w:cs="Times New Roman"/>
                <w:sz w:val="24"/>
              </w:rPr>
              <w:t>30 Haziran 201</w:t>
            </w:r>
            <w:r w:rsidR="00350DA9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6527F2" w:rsidRDefault="006527F2" w:rsidP="006527F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72D90" w:rsidRDefault="00172D90" w:rsidP="006527F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46285" w:rsidRDefault="00172D90" w:rsidP="00172D9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46285">
        <w:rPr>
          <w:rFonts w:ascii="Times New Roman" w:hAnsi="Times New Roman" w:cs="Times New Roman"/>
          <w:sz w:val="24"/>
        </w:rPr>
        <w:t>Dönem VI 12 ay kesintisiz devam eder</w:t>
      </w:r>
      <w:r>
        <w:rPr>
          <w:rFonts w:ascii="Times New Roman" w:hAnsi="Times New Roman" w:cs="Times New Roman"/>
          <w:sz w:val="24"/>
        </w:rPr>
        <w:t>.</w:t>
      </w:r>
    </w:p>
    <w:p w:rsidR="00C46285" w:rsidRDefault="00C46285" w:rsidP="00C4628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46285">
        <w:rPr>
          <w:rFonts w:ascii="Times New Roman" w:hAnsi="Times New Roman" w:cs="Times New Roman"/>
          <w:sz w:val="24"/>
        </w:rPr>
        <w:t>Aylara göre staj tarihleri aşağıdaki gibidir</w:t>
      </w:r>
      <w:r>
        <w:rPr>
          <w:rFonts w:ascii="Times New Roman" w:hAnsi="Times New Roman" w:cs="Times New Roman"/>
          <w:sz w:val="24"/>
        </w:rPr>
        <w:t>;</w:t>
      </w:r>
    </w:p>
    <w:p w:rsidR="001C28D4" w:rsidRDefault="001C28D4" w:rsidP="00C46285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2237"/>
        <w:gridCol w:w="2252"/>
        <w:gridCol w:w="4691"/>
      </w:tblGrid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ACİL TIP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2 Ay</w:t>
            </w: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İÇ HASTALIKLARI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2 Ay</w:t>
            </w: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ÇOCUK SAĞLIĞI VE HASTALIKLARI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2 Ay</w:t>
            </w: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 xml:space="preserve">HALK SAĞLIĞI </w:t>
            </w:r>
          </w:p>
          <w:p w:rsid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Toplum Sağlığı</w:t>
            </w:r>
            <w:r w:rsidR="00754406">
              <w:rPr>
                <w:rFonts w:ascii="Times New Roman" w:hAnsi="Times New Roman" w:cs="Times New Roman"/>
                <w:sz w:val="24"/>
                <w:szCs w:val="24"/>
              </w:rPr>
              <w:t xml:space="preserve"> merkezi</w:t>
            </w: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754406">
              <w:rPr>
                <w:rFonts w:ascii="Times New Roman" w:hAnsi="Times New Roman" w:cs="Times New Roman"/>
                <w:sz w:val="24"/>
                <w:szCs w:val="24"/>
              </w:rPr>
              <w:t>0 iş</w:t>
            </w: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  <w:p w:rsidR="00754406" w:rsidRPr="001C28D4" w:rsidRDefault="00754406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Sağlığı Merkezi : 10 iş günü</w:t>
            </w: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Adli Tıp: 5 iş günü</w:t>
            </w: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Akılcı İlaç Kullanımı: 5 iş günü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2 Ay</w:t>
            </w: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KADIN HASTALIKLARI VE DOĞUM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1C28D4" w:rsidRPr="001C28D4" w:rsidTr="001C28D4"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GENEL CERRAHİ</w:t>
            </w:r>
          </w:p>
        </w:tc>
        <w:tc>
          <w:tcPr>
            <w:tcW w:w="4691" w:type="dxa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1C28D4" w:rsidRPr="001C28D4" w:rsidTr="001C28D4">
        <w:trPr>
          <w:trHeight w:val="435"/>
        </w:trPr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DAHİLİ ELEKTİF</w:t>
            </w:r>
          </w:p>
        </w:tc>
        <w:tc>
          <w:tcPr>
            <w:tcW w:w="4691" w:type="dxa"/>
            <w:vMerge w:val="restart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1C28D4" w:rsidRPr="001C28D4" w:rsidTr="001C28D4">
        <w:trPr>
          <w:trHeight w:val="1661"/>
        </w:trPr>
        <w:tc>
          <w:tcPr>
            <w:tcW w:w="2237" w:type="dxa"/>
          </w:tcPr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Fiziksel Tıp ve Rehabilitasyon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Ruh Sağlığı ve Hastalıkları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Dermatoloji</w:t>
            </w:r>
          </w:p>
        </w:tc>
        <w:tc>
          <w:tcPr>
            <w:tcW w:w="2252" w:type="dxa"/>
          </w:tcPr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Göğüs Hastalıkları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Enfeksiyon Hastalıkları ve Klinik mikrobiyoloji</w:t>
            </w:r>
          </w:p>
        </w:tc>
        <w:tc>
          <w:tcPr>
            <w:tcW w:w="4691" w:type="dxa"/>
            <w:vMerge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D4" w:rsidRPr="001C28D4" w:rsidTr="001C28D4">
        <w:trPr>
          <w:trHeight w:val="330"/>
        </w:trPr>
        <w:tc>
          <w:tcPr>
            <w:tcW w:w="4489" w:type="dxa"/>
            <w:gridSpan w:val="2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CERRAHİ ELEKTİF</w:t>
            </w:r>
          </w:p>
        </w:tc>
        <w:tc>
          <w:tcPr>
            <w:tcW w:w="4691" w:type="dxa"/>
            <w:vMerge w:val="restart"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1C28D4" w:rsidRPr="001C28D4" w:rsidTr="001C28D4">
        <w:trPr>
          <w:trHeight w:val="1740"/>
        </w:trPr>
        <w:tc>
          <w:tcPr>
            <w:tcW w:w="2237" w:type="dxa"/>
          </w:tcPr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Göz Hast.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Kulak Burun ve Boğaz Hast.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Kalp ve Damar Cerrahisi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 xml:space="preserve">Ortopedi ve </w:t>
            </w:r>
            <w:r w:rsidRPr="001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Travmatoloji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Üroloji</w:t>
            </w:r>
          </w:p>
        </w:tc>
        <w:tc>
          <w:tcPr>
            <w:tcW w:w="2252" w:type="dxa"/>
          </w:tcPr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Beyin ve Sinir Cerrahisi 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Anesteziyoloji ve Reanimasyon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 xml:space="preserve">Plastik Rekonstruktif ve </w:t>
            </w:r>
            <w:r w:rsidRPr="001C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Estetik Cerrahisi</w:t>
            </w:r>
          </w:p>
          <w:p w:rsidR="001C28D4" w:rsidRPr="001C28D4" w:rsidRDefault="001C28D4" w:rsidP="001C28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4">
              <w:rPr>
                <w:rFonts w:ascii="Times New Roman" w:hAnsi="Times New Roman" w:cs="Times New Roman"/>
                <w:sz w:val="24"/>
                <w:szCs w:val="24"/>
              </w:rPr>
              <w:t>Göğüs Cerrahisi</w:t>
            </w:r>
          </w:p>
        </w:tc>
        <w:tc>
          <w:tcPr>
            <w:tcW w:w="4691" w:type="dxa"/>
            <w:vMerge/>
          </w:tcPr>
          <w:p w:rsidR="001C28D4" w:rsidRPr="001C28D4" w:rsidRDefault="001C28D4" w:rsidP="0037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CF6" w:rsidRPr="009F1CF6" w:rsidRDefault="00743C84" w:rsidP="009F1CF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DÖNEM VI 2018-2019</w:t>
      </w:r>
      <w:r w:rsidR="009F1CF6" w:rsidRPr="009F1CF6">
        <w:rPr>
          <w:rFonts w:ascii="Times New Roman" w:hAnsi="Times New Roman" w:cs="Times New Roman"/>
          <w:b/>
          <w:sz w:val="24"/>
        </w:rPr>
        <w:t xml:space="preserve"> STAJ ROTASYON PLANI</w:t>
      </w:r>
    </w:p>
    <w:p w:rsidR="009F1CF6" w:rsidRDefault="009F1CF6" w:rsidP="00A402B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-284" w:type="dxa"/>
        <w:tblLook w:val="04A0"/>
      </w:tblPr>
      <w:tblGrid>
        <w:gridCol w:w="1342"/>
        <w:gridCol w:w="686"/>
        <w:gridCol w:w="686"/>
        <w:gridCol w:w="686"/>
        <w:gridCol w:w="686"/>
        <w:gridCol w:w="685"/>
        <w:gridCol w:w="686"/>
        <w:gridCol w:w="686"/>
        <w:gridCol w:w="686"/>
        <w:gridCol w:w="685"/>
        <w:gridCol w:w="686"/>
        <w:gridCol w:w="686"/>
        <w:gridCol w:w="686"/>
      </w:tblGrid>
      <w:tr w:rsidR="00525A7A" w:rsidRPr="0089205E" w:rsidTr="007E2709"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STAJ</w:t>
            </w:r>
          </w:p>
        </w:tc>
        <w:tc>
          <w:tcPr>
            <w:tcW w:w="686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1-31 07 201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6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1-30 08 201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6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1-30 09 201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6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1-31 10 201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5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1-30 11 201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6" w:type="dxa"/>
          </w:tcPr>
          <w:p w:rsidR="00525A7A" w:rsidRPr="00B72FDE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1-31 12 201</w:t>
            </w:r>
            <w:r w:rsidR="009F497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86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1-31 01 201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86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1-28 02 201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85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1- 31 03 201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86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1-30 04 201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86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1-31 05 201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86" w:type="dxa"/>
          </w:tcPr>
          <w:p w:rsidR="00525A7A" w:rsidRPr="00B72FDE" w:rsidRDefault="00525A7A" w:rsidP="00E409D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2FDE">
              <w:rPr>
                <w:rFonts w:ascii="Times New Roman" w:hAnsi="Times New Roman" w:cs="Times New Roman"/>
                <w:b/>
                <w:sz w:val="20"/>
              </w:rPr>
              <w:t>1-30 06 201</w:t>
            </w:r>
            <w:r w:rsidR="00E409D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525A7A" w:rsidTr="00606DA1">
        <w:trPr>
          <w:trHeight w:val="1078"/>
        </w:trPr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Çocuk Sağlığı ve Hastalıkları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</w:tr>
      <w:tr w:rsidR="00525A7A" w:rsidTr="007E2709"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Kadın Hastalıkları ve Doğum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B1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A2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E2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C2</w:t>
            </w:r>
          </w:p>
        </w:tc>
      </w:tr>
      <w:tr w:rsidR="00525A7A" w:rsidTr="00606DA1">
        <w:trPr>
          <w:trHeight w:val="911"/>
        </w:trPr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Genel Cerrahi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B2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A1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E1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C1</w:t>
            </w:r>
          </w:p>
        </w:tc>
      </w:tr>
      <w:tr w:rsidR="00525A7A" w:rsidTr="00606DA1">
        <w:trPr>
          <w:trHeight w:val="967"/>
        </w:trPr>
        <w:tc>
          <w:tcPr>
            <w:tcW w:w="1342" w:type="dxa"/>
          </w:tcPr>
          <w:p w:rsidR="00606DA1" w:rsidRDefault="00606DA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Acil Tıp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</w:tr>
      <w:tr w:rsidR="00525A7A" w:rsidTr="00606DA1">
        <w:trPr>
          <w:trHeight w:val="977"/>
        </w:trPr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Dahili Elektif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D1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C2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A2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E2</w:t>
            </w:r>
          </w:p>
        </w:tc>
      </w:tr>
      <w:tr w:rsidR="00525A7A" w:rsidTr="00606DA1">
        <w:trPr>
          <w:trHeight w:val="990"/>
        </w:trPr>
        <w:tc>
          <w:tcPr>
            <w:tcW w:w="1342" w:type="dxa"/>
          </w:tcPr>
          <w:p w:rsidR="00525A7A" w:rsidRPr="005B2AE6" w:rsidRDefault="00525A7A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AE6">
              <w:rPr>
                <w:rFonts w:ascii="Times New Roman" w:hAnsi="Times New Roman" w:cs="Times New Roman"/>
                <w:b/>
              </w:rPr>
              <w:t>Cerrahi Elektif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D2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C1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A1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F1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E2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E1</w:t>
            </w:r>
          </w:p>
        </w:tc>
      </w:tr>
      <w:tr w:rsidR="00525A7A" w:rsidTr="00606DA1">
        <w:trPr>
          <w:trHeight w:val="995"/>
        </w:trPr>
        <w:tc>
          <w:tcPr>
            <w:tcW w:w="1342" w:type="dxa"/>
          </w:tcPr>
          <w:p w:rsidR="00743C84" w:rsidRPr="005B2AE6" w:rsidRDefault="00367F1F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Hastalıkları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</w:tr>
      <w:tr w:rsidR="00525A7A" w:rsidTr="00606DA1">
        <w:trPr>
          <w:trHeight w:val="981"/>
        </w:trPr>
        <w:tc>
          <w:tcPr>
            <w:tcW w:w="1342" w:type="dxa"/>
          </w:tcPr>
          <w:p w:rsidR="00525A7A" w:rsidRPr="005B2AE6" w:rsidRDefault="00367F1F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Halk Sağlığı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6" w:type="dxa"/>
          </w:tcPr>
          <w:p w:rsidR="00525A7A" w:rsidRPr="00606DA1" w:rsidRDefault="00951DD1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685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686" w:type="dxa"/>
          </w:tcPr>
          <w:p w:rsidR="00525A7A" w:rsidRPr="00606DA1" w:rsidRDefault="00743C84" w:rsidP="007E2709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</w:tr>
    </w:tbl>
    <w:p w:rsidR="00525A7A" w:rsidRPr="006527F2" w:rsidRDefault="00525A7A" w:rsidP="00525A7A">
      <w:pPr>
        <w:spacing w:line="360" w:lineRule="auto"/>
        <w:rPr>
          <w:rFonts w:ascii="Times New Roman" w:hAnsi="Times New Roman" w:cs="Times New Roman"/>
          <w:sz w:val="24"/>
        </w:rPr>
      </w:pPr>
    </w:p>
    <w:sectPr w:rsidR="00525A7A" w:rsidRPr="006527F2" w:rsidSect="00A4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D26"/>
    <w:multiLevelType w:val="hybridMultilevel"/>
    <w:tmpl w:val="36DAB2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E00CEB"/>
    <w:multiLevelType w:val="hybridMultilevel"/>
    <w:tmpl w:val="7C8EEA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27F2"/>
    <w:rsid w:val="000D720A"/>
    <w:rsid w:val="00172D90"/>
    <w:rsid w:val="001C28D4"/>
    <w:rsid w:val="00215FBF"/>
    <w:rsid w:val="00283392"/>
    <w:rsid w:val="002C7175"/>
    <w:rsid w:val="002E07CF"/>
    <w:rsid w:val="002F0D28"/>
    <w:rsid w:val="0034030E"/>
    <w:rsid w:val="00350DA9"/>
    <w:rsid w:val="00367F1F"/>
    <w:rsid w:val="004C64B2"/>
    <w:rsid w:val="004D199F"/>
    <w:rsid w:val="004D7A3A"/>
    <w:rsid w:val="00505D85"/>
    <w:rsid w:val="00525A7A"/>
    <w:rsid w:val="005B2AE6"/>
    <w:rsid w:val="005E4D91"/>
    <w:rsid w:val="00606DA1"/>
    <w:rsid w:val="00643DAA"/>
    <w:rsid w:val="006527F2"/>
    <w:rsid w:val="006A5F9F"/>
    <w:rsid w:val="006B5CD9"/>
    <w:rsid w:val="006E1082"/>
    <w:rsid w:val="00703E4B"/>
    <w:rsid w:val="007073A3"/>
    <w:rsid w:val="00724C26"/>
    <w:rsid w:val="007404D7"/>
    <w:rsid w:val="00743C84"/>
    <w:rsid w:val="00754406"/>
    <w:rsid w:val="007A65A5"/>
    <w:rsid w:val="007C0B83"/>
    <w:rsid w:val="008224D3"/>
    <w:rsid w:val="0089205E"/>
    <w:rsid w:val="00951DD1"/>
    <w:rsid w:val="00980F0F"/>
    <w:rsid w:val="009F1CF6"/>
    <w:rsid w:val="009F4977"/>
    <w:rsid w:val="00A23B13"/>
    <w:rsid w:val="00A402B2"/>
    <w:rsid w:val="00A471D2"/>
    <w:rsid w:val="00AD593D"/>
    <w:rsid w:val="00B72FDE"/>
    <w:rsid w:val="00C46285"/>
    <w:rsid w:val="00C84873"/>
    <w:rsid w:val="00CB015A"/>
    <w:rsid w:val="00CC23A1"/>
    <w:rsid w:val="00D13D7A"/>
    <w:rsid w:val="00DB0958"/>
    <w:rsid w:val="00E202F6"/>
    <w:rsid w:val="00E409D6"/>
    <w:rsid w:val="00E97D7D"/>
    <w:rsid w:val="00ED5EAE"/>
    <w:rsid w:val="00EF70F3"/>
    <w:rsid w:val="00F50001"/>
    <w:rsid w:val="00F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2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C28D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2019-02-12T06:20:00Z</dcterms:created>
  <dcterms:modified xsi:type="dcterms:W3CDTF">2019-02-12T06:20:00Z</dcterms:modified>
</cp:coreProperties>
</file>